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BB" w:rsidRPr="00F03B3D" w:rsidRDefault="00FE16BB" w:rsidP="00FE16BB">
      <w:pPr>
        <w:jc w:val="center"/>
        <w:rPr>
          <w:b/>
          <w:sz w:val="28"/>
          <w:szCs w:val="28"/>
        </w:rPr>
      </w:pPr>
      <w:r w:rsidRPr="00F03B3D">
        <w:rPr>
          <w:b/>
          <w:sz w:val="28"/>
          <w:szCs w:val="28"/>
        </w:rPr>
        <w:t>TOWN OF NIAGARA</w:t>
      </w:r>
    </w:p>
    <w:p w:rsidR="00FE16BB" w:rsidRPr="00F03B3D" w:rsidRDefault="00FE16BB" w:rsidP="00FE16BB">
      <w:pPr>
        <w:jc w:val="center"/>
        <w:rPr>
          <w:b/>
          <w:sz w:val="28"/>
          <w:szCs w:val="28"/>
        </w:rPr>
      </w:pPr>
      <w:r w:rsidRPr="00F03B3D">
        <w:rPr>
          <w:b/>
          <w:sz w:val="28"/>
          <w:szCs w:val="28"/>
        </w:rPr>
        <w:t>COUNTY OF NIAGARA, STATE OF NEW YORK</w:t>
      </w:r>
    </w:p>
    <w:p w:rsidR="00FE16BB" w:rsidRPr="00F03B3D" w:rsidRDefault="00FE16BB" w:rsidP="00FE16BB">
      <w:pPr>
        <w:jc w:val="center"/>
        <w:rPr>
          <w:b/>
          <w:sz w:val="28"/>
          <w:szCs w:val="28"/>
        </w:rPr>
      </w:pPr>
      <w:r w:rsidRPr="00F03B3D">
        <w:rPr>
          <w:b/>
          <w:sz w:val="28"/>
          <w:szCs w:val="28"/>
        </w:rPr>
        <w:t>NIAGARA FALLS, NY</w:t>
      </w:r>
    </w:p>
    <w:p w:rsidR="00FE16BB" w:rsidRDefault="00FE16BB" w:rsidP="00FE16B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26ADE4" wp14:editId="5AE9B62E">
            <wp:simplePos x="0" y="0"/>
            <wp:positionH relativeFrom="column">
              <wp:posOffset>2447925</wp:posOffset>
            </wp:positionH>
            <wp:positionV relativeFrom="paragraph">
              <wp:posOffset>120015</wp:posOffset>
            </wp:positionV>
            <wp:extent cx="1962150" cy="128700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6BB" w:rsidRDefault="00FE16BB" w:rsidP="00FE16BB">
      <w:pPr>
        <w:jc w:val="center"/>
      </w:pPr>
    </w:p>
    <w:p w:rsidR="00FE16BB" w:rsidRDefault="00FE16BB" w:rsidP="00FE16BB">
      <w:pPr>
        <w:jc w:val="center"/>
      </w:pPr>
    </w:p>
    <w:p w:rsidR="00FE16BB" w:rsidRPr="00FE16BB" w:rsidRDefault="00A02E80" w:rsidP="00FE16BB">
      <w:pPr>
        <w:rPr>
          <w:b/>
        </w:rPr>
      </w:pPr>
      <w:r>
        <w:rPr>
          <w:b/>
        </w:rPr>
        <w:t>7000</w:t>
      </w:r>
      <w:r w:rsidR="00FE16BB" w:rsidRPr="00FE16BB">
        <w:rPr>
          <w:b/>
        </w:rPr>
        <w:t xml:space="preserve"> LOCKPORT ROAD</w:t>
      </w:r>
      <w:r w:rsidR="00FE16BB" w:rsidRPr="00FE16BB">
        <w:rPr>
          <w:b/>
        </w:rPr>
        <w:tab/>
      </w:r>
      <w:r w:rsidR="00FE16BB" w:rsidRPr="00FE16BB">
        <w:rPr>
          <w:b/>
        </w:rPr>
        <w:tab/>
      </w:r>
      <w:r w:rsidR="00FE16BB" w:rsidRPr="00FE16BB">
        <w:rPr>
          <w:b/>
        </w:rPr>
        <w:tab/>
      </w:r>
      <w:r w:rsidR="00FE16BB" w:rsidRPr="00FE16BB">
        <w:rPr>
          <w:b/>
        </w:rPr>
        <w:tab/>
      </w:r>
      <w:r w:rsidR="00FE16BB" w:rsidRPr="00FE16BB">
        <w:rPr>
          <w:b/>
        </w:rPr>
        <w:tab/>
      </w:r>
      <w:r w:rsidR="00FE16BB" w:rsidRPr="00FE16BB">
        <w:rPr>
          <w:b/>
        </w:rPr>
        <w:tab/>
        <w:t xml:space="preserve">    </w:t>
      </w:r>
      <w:r w:rsidR="00C56591">
        <w:rPr>
          <w:b/>
        </w:rPr>
        <w:t xml:space="preserve">   </w:t>
      </w:r>
      <w:r w:rsidR="00C56591">
        <w:rPr>
          <w:b/>
        </w:rPr>
        <w:tab/>
      </w:r>
      <w:r w:rsidR="00C56591">
        <w:rPr>
          <w:b/>
        </w:rPr>
        <w:tab/>
        <w:t xml:space="preserve">      PHONE: (716) 297-5243</w:t>
      </w:r>
    </w:p>
    <w:p w:rsidR="00836EBC" w:rsidRPr="00FE16BB" w:rsidRDefault="00FE16BB" w:rsidP="00FE16BB">
      <w:pPr>
        <w:rPr>
          <w:b/>
        </w:rPr>
      </w:pPr>
      <w:r w:rsidRPr="00FE16BB">
        <w:rPr>
          <w:b/>
        </w:rPr>
        <w:t>NIAGARA FALLS, NY 14305</w:t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  <w:t xml:space="preserve">                                   FAX:  (716) 297-9262</w:t>
      </w:r>
    </w:p>
    <w:p w:rsidR="00FE16BB" w:rsidRPr="00FE16BB" w:rsidRDefault="00FE16BB" w:rsidP="00FE16BB">
      <w:pPr>
        <w:rPr>
          <w:b/>
        </w:rPr>
      </w:pP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Pr="00FE16BB">
        <w:rPr>
          <w:b/>
        </w:rPr>
        <w:tab/>
      </w:r>
      <w:r w:rsidR="008F42E2">
        <w:rPr>
          <w:b/>
        </w:rPr>
        <w:t xml:space="preserve">           </w:t>
      </w:r>
      <w:r w:rsidRPr="00FE16BB">
        <w:rPr>
          <w:b/>
        </w:rPr>
        <w:t>www.townofniagara</w:t>
      </w:r>
      <w:r w:rsidR="008F42E2">
        <w:rPr>
          <w:b/>
        </w:rPr>
        <w:t>recreation</w:t>
      </w:r>
      <w:r w:rsidRPr="00FE16BB">
        <w:rPr>
          <w:b/>
        </w:rPr>
        <w:t>.com</w:t>
      </w:r>
    </w:p>
    <w:p w:rsidR="00FE16BB" w:rsidRDefault="00FE16BB" w:rsidP="00FE16BB">
      <w:pPr>
        <w:jc w:val="center"/>
      </w:pPr>
    </w:p>
    <w:p w:rsidR="00FE16BB" w:rsidRDefault="00FE16BB" w:rsidP="00FE16BB"/>
    <w:p w:rsidR="00B741F3" w:rsidRPr="00D868F5" w:rsidRDefault="00B741F3">
      <w:pPr>
        <w:rPr>
          <w:sz w:val="2"/>
        </w:rPr>
      </w:pPr>
    </w:p>
    <w:p w:rsidR="00FE16BB" w:rsidRDefault="00FE16BB" w:rsidP="005C48FC">
      <w:pPr>
        <w:shd w:val="clear" w:color="auto" w:fill="000000" w:themeFill="text1"/>
        <w:jc w:val="center"/>
        <w:rPr>
          <w:b/>
          <w:sz w:val="28"/>
        </w:rPr>
      </w:pPr>
      <w:r w:rsidRPr="005C48FC">
        <w:rPr>
          <w:b/>
          <w:sz w:val="28"/>
        </w:rPr>
        <w:t>TOWN OF NIAGARA RECREATION DEPARTMENT</w:t>
      </w:r>
    </w:p>
    <w:p w:rsidR="00922A2E" w:rsidRPr="005C48FC" w:rsidRDefault="00922A2E" w:rsidP="005C48FC">
      <w:pPr>
        <w:shd w:val="clear" w:color="auto" w:fill="000000" w:themeFill="text1"/>
        <w:jc w:val="center"/>
        <w:rPr>
          <w:b/>
          <w:sz w:val="28"/>
        </w:rPr>
      </w:pPr>
      <w:r>
        <w:rPr>
          <w:b/>
          <w:sz w:val="28"/>
        </w:rPr>
        <w:t xml:space="preserve">Veterans Memorial Community Park </w:t>
      </w:r>
    </w:p>
    <w:p w:rsidR="00FE16BB" w:rsidRPr="005C48FC" w:rsidRDefault="00FE16BB" w:rsidP="005C48FC">
      <w:pPr>
        <w:shd w:val="clear" w:color="auto" w:fill="000000" w:themeFill="text1"/>
        <w:jc w:val="center"/>
        <w:rPr>
          <w:b/>
          <w:sz w:val="28"/>
        </w:rPr>
      </w:pPr>
      <w:r w:rsidRPr="005C48FC">
        <w:rPr>
          <w:b/>
          <w:sz w:val="28"/>
        </w:rPr>
        <w:t>Rental Application</w:t>
      </w:r>
    </w:p>
    <w:p w:rsidR="00FE16BB" w:rsidRPr="00D868F5" w:rsidRDefault="00FE16BB" w:rsidP="00FE16BB">
      <w:pPr>
        <w:rPr>
          <w:b/>
          <w:sz w:val="22"/>
        </w:rPr>
      </w:pPr>
    </w:p>
    <w:p w:rsidR="00FE16BB" w:rsidRDefault="00FE16BB" w:rsidP="00FE16BB">
      <w:pPr>
        <w:rPr>
          <w:b/>
        </w:rPr>
      </w:pPr>
      <w:r>
        <w:rPr>
          <w:b/>
        </w:rPr>
        <w:t>Area/Building/Pavilion Requested ____________________________________________________________</w:t>
      </w:r>
    </w:p>
    <w:p w:rsidR="00FE16BB" w:rsidRDefault="00FE16BB" w:rsidP="00FE16BB">
      <w:pPr>
        <w:rPr>
          <w:b/>
        </w:rPr>
      </w:pPr>
    </w:p>
    <w:p w:rsidR="00FE16BB" w:rsidRDefault="00FE16BB" w:rsidP="00FE16BB">
      <w:pPr>
        <w:rPr>
          <w:b/>
        </w:rPr>
      </w:pPr>
      <w:r>
        <w:rPr>
          <w:b/>
        </w:rPr>
        <w:t>Date of Activity/Event_______________________________________________________________________</w:t>
      </w:r>
    </w:p>
    <w:p w:rsidR="00FE16BB" w:rsidRDefault="00FE16BB" w:rsidP="00FE16BB">
      <w:pPr>
        <w:rPr>
          <w:b/>
        </w:rPr>
      </w:pPr>
    </w:p>
    <w:p w:rsidR="00FE16BB" w:rsidRDefault="00FE16BB" w:rsidP="00FE16BB">
      <w:pPr>
        <w:rPr>
          <w:b/>
        </w:rPr>
      </w:pPr>
      <w:r>
        <w:rPr>
          <w:b/>
        </w:rPr>
        <w:t>Type of Event______________________________________________________________________________</w:t>
      </w:r>
    </w:p>
    <w:p w:rsidR="00FE16BB" w:rsidRDefault="00FE16BB" w:rsidP="00FE16BB">
      <w:pPr>
        <w:spacing w:line="240" w:lineRule="exact"/>
        <w:rPr>
          <w:b/>
        </w:rPr>
      </w:pPr>
    </w:p>
    <w:p w:rsidR="00FE16BB" w:rsidRDefault="00FE16BB" w:rsidP="00FE16BB">
      <w:pPr>
        <w:spacing w:line="240" w:lineRule="exact"/>
        <w:rPr>
          <w:b/>
        </w:rPr>
      </w:pPr>
      <w:r>
        <w:rPr>
          <w:b/>
        </w:rPr>
        <w:t>Time of Rental* _______________ AM/PM ___________________AM/PM Total hours ____________</w:t>
      </w:r>
      <w:r w:rsidR="00160893">
        <w:rPr>
          <w:b/>
        </w:rPr>
        <w:t>___</w:t>
      </w:r>
    </w:p>
    <w:p w:rsidR="00FE16BB" w:rsidRDefault="00FE16BB" w:rsidP="00FE16BB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(</w:t>
      </w:r>
      <w:r w:rsidR="00610AF5">
        <w:rPr>
          <w:b/>
        </w:rPr>
        <w:t>Start</w:t>
      </w:r>
      <w:r>
        <w:rPr>
          <w:b/>
        </w:rPr>
        <w:t xml:space="preserve"> time)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(</w:t>
      </w:r>
      <w:r w:rsidR="00610AF5">
        <w:rPr>
          <w:b/>
        </w:rPr>
        <w:t>End</w:t>
      </w:r>
      <w:r>
        <w:rPr>
          <w:b/>
        </w:rPr>
        <w:t xml:space="preserve"> time)</w:t>
      </w:r>
    </w:p>
    <w:p w:rsidR="00D1011F" w:rsidRPr="00337F8C" w:rsidRDefault="00D1011F" w:rsidP="00FE16BB">
      <w:pPr>
        <w:spacing w:line="240" w:lineRule="exact"/>
        <w:jc w:val="center"/>
        <w:rPr>
          <w:b/>
          <w:sz w:val="14"/>
        </w:rPr>
      </w:pPr>
    </w:p>
    <w:p w:rsidR="00FE16BB" w:rsidRDefault="00FE16BB" w:rsidP="00FE16BB">
      <w:pPr>
        <w:spacing w:line="240" w:lineRule="exact"/>
        <w:jc w:val="center"/>
        <w:rPr>
          <w:b/>
        </w:rPr>
      </w:pPr>
      <w:r>
        <w:rPr>
          <w:b/>
        </w:rPr>
        <w:t>*remember to include set-up and clean-up time</w:t>
      </w:r>
    </w:p>
    <w:p w:rsidR="00FE16BB" w:rsidRDefault="00FE16BB" w:rsidP="00FE16BB">
      <w:pPr>
        <w:spacing w:line="240" w:lineRule="exact"/>
        <w:jc w:val="center"/>
        <w:rPr>
          <w:b/>
        </w:rPr>
      </w:pPr>
    </w:p>
    <w:p w:rsidR="00FE16BB" w:rsidRDefault="00FE16BB" w:rsidP="00FE16BB">
      <w:pPr>
        <w:rPr>
          <w:b/>
        </w:rPr>
      </w:pPr>
      <w:r>
        <w:rPr>
          <w:b/>
        </w:rPr>
        <w:t>Contact/Applicant Name __________________________________</w:t>
      </w:r>
      <w:r w:rsidR="005E7D65">
        <w:rPr>
          <w:b/>
        </w:rPr>
        <w:t>___</w:t>
      </w:r>
      <w:r>
        <w:rPr>
          <w:b/>
        </w:rPr>
        <w:t xml:space="preserve"> Cell Number___________________</w:t>
      </w:r>
    </w:p>
    <w:p w:rsidR="00FE16BB" w:rsidRDefault="00FE16BB" w:rsidP="00FE16BB">
      <w:pPr>
        <w:rPr>
          <w:b/>
        </w:rPr>
      </w:pPr>
    </w:p>
    <w:p w:rsidR="00FE16BB" w:rsidRDefault="00FE16BB" w:rsidP="00FE16BB">
      <w:pPr>
        <w:rPr>
          <w:b/>
        </w:rPr>
      </w:pPr>
      <w:r>
        <w:rPr>
          <w:b/>
        </w:rPr>
        <w:t>Home Address ________________________________________________________________________</w:t>
      </w:r>
      <w:r w:rsidR="005E7D65">
        <w:rPr>
          <w:b/>
        </w:rPr>
        <w:t>____</w:t>
      </w:r>
    </w:p>
    <w:p w:rsidR="00FE16BB" w:rsidRDefault="00FE16BB" w:rsidP="00FE16BB">
      <w:pPr>
        <w:jc w:val="center"/>
        <w:rPr>
          <w:b/>
          <w:u w:val="single"/>
        </w:rPr>
      </w:pPr>
    </w:p>
    <w:p w:rsidR="00FE16BB" w:rsidRPr="00D77A28" w:rsidRDefault="00FE16BB" w:rsidP="00FE16BB">
      <w:pPr>
        <w:jc w:val="center"/>
        <w:rPr>
          <w:b/>
          <w:u w:val="single"/>
        </w:rPr>
      </w:pPr>
      <w:r w:rsidRPr="00D77A28">
        <w:rPr>
          <w:b/>
          <w:u w:val="single"/>
        </w:rPr>
        <w:t xml:space="preserve">If you are requesting the consumption of </w:t>
      </w:r>
      <w:proofErr w:type="gramStart"/>
      <w:r w:rsidRPr="00D77A28">
        <w:rPr>
          <w:b/>
          <w:u w:val="single"/>
        </w:rPr>
        <w:t>beer/wine/spirits</w:t>
      </w:r>
      <w:proofErr w:type="gramEnd"/>
      <w:r w:rsidRPr="00D77A28">
        <w:rPr>
          <w:b/>
          <w:u w:val="single"/>
        </w:rPr>
        <w:t xml:space="preserve"> you M</w:t>
      </w:r>
      <w:r w:rsidR="00A56AF8">
        <w:rPr>
          <w:b/>
          <w:u w:val="single"/>
        </w:rPr>
        <w:t>UST fill out a permit</w:t>
      </w:r>
      <w:r w:rsidRPr="00D77A28">
        <w:rPr>
          <w:b/>
          <w:u w:val="single"/>
        </w:rPr>
        <w:t>.</w:t>
      </w:r>
    </w:p>
    <w:p w:rsidR="00CE4973" w:rsidRPr="00337F8C" w:rsidRDefault="00CE4973" w:rsidP="00FE16BB">
      <w:pPr>
        <w:rPr>
          <w:sz w:val="18"/>
        </w:rPr>
      </w:pPr>
    </w:p>
    <w:p w:rsidR="00FE16BB" w:rsidRPr="00FD5D1B" w:rsidRDefault="00FE16BB" w:rsidP="00FE16BB">
      <w:pPr>
        <w:rPr>
          <w:rFonts w:cs="Times New Roman"/>
          <w:b/>
        </w:rPr>
      </w:pPr>
      <w:r w:rsidRPr="00FD5D1B">
        <w:rPr>
          <w:rFonts w:cs="Times New Roman"/>
          <w:b/>
          <w:u w:val="single"/>
        </w:rPr>
        <w:t>Policies/Procedures</w:t>
      </w:r>
      <w:r w:rsidRPr="00FD5D1B">
        <w:rPr>
          <w:rFonts w:cs="Times New Roman"/>
          <w:b/>
        </w:rPr>
        <w:t>:</w:t>
      </w:r>
    </w:p>
    <w:p w:rsidR="00CE4973" w:rsidRPr="00FE16BB" w:rsidRDefault="00CE4973" w:rsidP="00FE16BB">
      <w:pPr>
        <w:rPr>
          <w:rFonts w:cs="Times New Roman"/>
        </w:rPr>
      </w:pPr>
    </w:p>
    <w:p w:rsidR="00FE16BB" w:rsidRPr="00FE16BB" w:rsidRDefault="00FE16BB" w:rsidP="00FE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 xml:space="preserve">Application submitted without payment </w:t>
      </w:r>
      <w:proofErr w:type="gramStart"/>
      <w:r w:rsidRPr="00FE16BB">
        <w:rPr>
          <w:rFonts w:ascii="Times New Roman" w:hAnsi="Times New Roman" w:cs="Times New Roman"/>
        </w:rPr>
        <w:t>will not be accepted</w:t>
      </w:r>
      <w:proofErr w:type="gramEnd"/>
      <w:r w:rsidRPr="00FE16BB">
        <w:rPr>
          <w:rFonts w:ascii="Times New Roman" w:hAnsi="Times New Roman" w:cs="Times New Roman"/>
        </w:rPr>
        <w:t>.</w:t>
      </w:r>
      <w:r w:rsidR="00AA6D87">
        <w:rPr>
          <w:rFonts w:ascii="Times New Roman" w:hAnsi="Times New Roman" w:cs="Times New Roman"/>
        </w:rPr>
        <w:t xml:space="preserve">  Checks </w:t>
      </w:r>
      <w:proofErr w:type="gramStart"/>
      <w:r w:rsidR="00AA6D87">
        <w:rPr>
          <w:rFonts w:ascii="Times New Roman" w:hAnsi="Times New Roman" w:cs="Times New Roman"/>
        </w:rPr>
        <w:t>should be made out</w:t>
      </w:r>
      <w:proofErr w:type="gramEnd"/>
      <w:r w:rsidR="00AA6D87">
        <w:rPr>
          <w:rFonts w:ascii="Times New Roman" w:hAnsi="Times New Roman" w:cs="Times New Roman"/>
        </w:rPr>
        <w:t xml:space="preserve"> to “</w:t>
      </w:r>
      <w:r w:rsidR="00AA6D87" w:rsidRPr="00C56591">
        <w:rPr>
          <w:rFonts w:ascii="Times New Roman" w:hAnsi="Times New Roman" w:cs="Times New Roman"/>
          <w:b/>
        </w:rPr>
        <w:t>Town of Niagara</w:t>
      </w:r>
      <w:r w:rsidR="00AA6D87">
        <w:rPr>
          <w:rFonts w:ascii="Times New Roman" w:hAnsi="Times New Roman" w:cs="Times New Roman"/>
        </w:rPr>
        <w:t>.”</w:t>
      </w:r>
    </w:p>
    <w:p w:rsidR="00FE16BB" w:rsidRPr="00FE16BB" w:rsidRDefault="00FE16BB" w:rsidP="00FE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 xml:space="preserve">Facilities </w:t>
      </w:r>
      <w:r w:rsidR="004214CA">
        <w:rPr>
          <w:rFonts w:ascii="Times New Roman" w:hAnsi="Times New Roman" w:cs="Times New Roman"/>
        </w:rPr>
        <w:t xml:space="preserve">are </w:t>
      </w:r>
      <w:r w:rsidRPr="00FE16BB">
        <w:rPr>
          <w:rFonts w:ascii="Times New Roman" w:hAnsi="Times New Roman" w:cs="Times New Roman"/>
        </w:rPr>
        <w:t>available on a first come-first serve basis.</w:t>
      </w:r>
    </w:p>
    <w:p w:rsidR="00FE16BB" w:rsidRPr="00FE16BB" w:rsidRDefault="00FE16BB" w:rsidP="00FE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42E2">
        <w:rPr>
          <w:rFonts w:ascii="Times New Roman" w:hAnsi="Times New Roman" w:cs="Times New Roman"/>
          <w:b/>
        </w:rPr>
        <w:t>Maximum Capacity</w:t>
      </w:r>
      <w:r w:rsidRPr="00FE16BB">
        <w:rPr>
          <w:rFonts w:ascii="Times New Roman" w:hAnsi="Times New Roman" w:cs="Times New Roman"/>
        </w:rPr>
        <w:t xml:space="preserve"> of the Calvin K Richards Community Center is </w:t>
      </w:r>
      <w:r w:rsidRPr="008F42E2">
        <w:rPr>
          <w:rFonts w:ascii="Times New Roman" w:hAnsi="Times New Roman" w:cs="Times New Roman"/>
          <w:b/>
        </w:rPr>
        <w:t>100 people</w:t>
      </w:r>
      <w:r w:rsidRPr="00FE16BB">
        <w:rPr>
          <w:rFonts w:ascii="Times New Roman" w:hAnsi="Times New Roman" w:cs="Times New Roman"/>
        </w:rPr>
        <w:t>.</w:t>
      </w:r>
    </w:p>
    <w:p w:rsidR="00FE16BB" w:rsidRPr="00FE16BB" w:rsidRDefault="00FE16BB" w:rsidP="00FE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>It is the renter’s responsibility to leave building/pavilion as they found it.</w:t>
      </w:r>
      <w:r w:rsidR="009F42C4">
        <w:rPr>
          <w:rFonts w:ascii="Times New Roman" w:hAnsi="Times New Roman" w:cs="Times New Roman"/>
        </w:rPr>
        <w:t xml:space="preserve">  Failure to do so will result in the partial or full forfeiture of the security deposit</w:t>
      </w:r>
      <w:r w:rsidR="00E171B1">
        <w:rPr>
          <w:rFonts w:ascii="Times New Roman" w:hAnsi="Times New Roman" w:cs="Times New Roman"/>
        </w:rPr>
        <w:t xml:space="preserve"> or billed for damages.</w:t>
      </w:r>
      <w:r w:rsidR="00C7027E">
        <w:rPr>
          <w:rFonts w:ascii="Times New Roman" w:hAnsi="Times New Roman" w:cs="Times New Roman"/>
        </w:rPr>
        <w:t xml:space="preserve">  All tape, decorations, signs, balloons, and other accessories </w:t>
      </w:r>
      <w:proofErr w:type="gramStart"/>
      <w:r w:rsidR="00C7027E">
        <w:rPr>
          <w:rFonts w:ascii="Times New Roman" w:hAnsi="Times New Roman" w:cs="Times New Roman"/>
        </w:rPr>
        <w:t>must be cleared</w:t>
      </w:r>
      <w:proofErr w:type="gramEnd"/>
      <w:r w:rsidR="00C7027E">
        <w:rPr>
          <w:rFonts w:ascii="Times New Roman" w:hAnsi="Times New Roman" w:cs="Times New Roman"/>
        </w:rPr>
        <w:t xml:space="preserve"> from </w:t>
      </w:r>
      <w:r w:rsidR="00257F84">
        <w:rPr>
          <w:rFonts w:ascii="Times New Roman" w:hAnsi="Times New Roman" w:cs="Times New Roman"/>
        </w:rPr>
        <w:t xml:space="preserve">the </w:t>
      </w:r>
      <w:r w:rsidR="00C7027E">
        <w:rPr>
          <w:rFonts w:ascii="Times New Roman" w:hAnsi="Times New Roman" w:cs="Times New Roman"/>
        </w:rPr>
        <w:t>building</w:t>
      </w:r>
      <w:r w:rsidR="00257F84">
        <w:rPr>
          <w:rFonts w:ascii="Times New Roman" w:hAnsi="Times New Roman" w:cs="Times New Roman"/>
        </w:rPr>
        <w:t xml:space="preserve">/pavilion </w:t>
      </w:r>
      <w:r w:rsidR="00C7027E">
        <w:rPr>
          <w:rFonts w:ascii="Times New Roman" w:hAnsi="Times New Roman" w:cs="Times New Roman"/>
        </w:rPr>
        <w:t>and outside areas.</w:t>
      </w:r>
    </w:p>
    <w:p w:rsidR="00FE16BB" w:rsidRPr="00FE16BB" w:rsidRDefault="00FE16BB" w:rsidP="00FE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>All renters inside the Calvin K. Richards Community Center will have a staff member present.</w:t>
      </w:r>
    </w:p>
    <w:p w:rsidR="00FE16BB" w:rsidRPr="000F631A" w:rsidRDefault="00FE16BB" w:rsidP="000F6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 xml:space="preserve">Set-up and clean-up time </w:t>
      </w:r>
      <w:proofErr w:type="gramStart"/>
      <w:r w:rsidRPr="00FE16BB">
        <w:rPr>
          <w:rFonts w:ascii="Times New Roman" w:hAnsi="Times New Roman" w:cs="Times New Roman"/>
        </w:rPr>
        <w:t>will be charged</w:t>
      </w:r>
      <w:proofErr w:type="gramEnd"/>
      <w:r w:rsidRPr="00FE16BB">
        <w:rPr>
          <w:rFonts w:ascii="Times New Roman" w:hAnsi="Times New Roman" w:cs="Times New Roman"/>
        </w:rPr>
        <w:t xml:space="preserve"> at a </w:t>
      </w:r>
      <w:r w:rsidRPr="00FE16BB">
        <w:rPr>
          <w:rFonts w:ascii="Times New Roman" w:hAnsi="Times New Roman" w:cs="Times New Roman"/>
          <w:u w:val="single"/>
        </w:rPr>
        <w:t>$25.00</w:t>
      </w:r>
      <w:r w:rsidR="000F631A">
        <w:rPr>
          <w:rFonts w:ascii="Times New Roman" w:hAnsi="Times New Roman" w:cs="Times New Roman"/>
        </w:rPr>
        <w:t xml:space="preserve"> </w:t>
      </w:r>
      <w:r w:rsidR="00A02E80" w:rsidRPr="00FE16BB">
        <w:rPr>
          <w:rFonts w:ascii="Times New Roman" w:hAnsi="Times New Roman" w:cs="Times New Roman"/>
        </w:rPr>
        <w:t>fee</w:t>
      </w:r>
      <w:r w:rsidR="000F631A">
        <w:rPr>
          <w:rFonts w:ascii="Times New Roman" w:hAnsi="Times New Roman" w:cs="Times New Roman"/>
        </w:rPr>
        <w:t xml:space="preserve"> (max 1 hour</w:t>
      </w:r>
      <w:r w:rsidR="00A02E80">
        <w:rPr>
          <w:rFonts w:ascii="Times New Roman" w:hAnsi="Times New Roman" w:cs="Times New Roman"/>
        </w:rPr>
        <w:t>)</w:t>
      </w:r>
      <w:r w:rsidR="000F631A">
        <w:rPr>
          <w:rFonts w:ascii="Times New Roman" w:hAnsi="Times New Roman" w:cs="Times New Roman"/>
        </w:rPr>
        <w:t xml:space="preserve">. Additional hours </w:t>
      </w:r>
      <w:proofErr w:type="gramStart"/>
      <w:r w:rsidR="000F631A">
        <w:rPr>
          <w:rFonts w:ascii="Times New Roman" w:hAnsi="Times New Roman" w:cs="Times New Roman"/>
        </w:rPr>
        <w:t>will be charged</w:t>
      </w:r>
      <w:proofErr w:type="gramEnd"/>
      <w:r w:rsidR="000F631A">
        <w:rPr>
          <w:rFonts w:ascii="Times New Roman" w:hAnsi="Times New Roman" w:cs="Times New Roman"/>
        </w:rPr>
        <w:t xml:space="preserve"> at rental rate</w:t>
      </w:r>
      <w:r w:rsidRPr="000F631A">
        <w:rPr>
          <w:rFonts w:ascii="Times New Roman" w:hAnsi="Times New Roman" w:cs="Times New Roman"/>
        </w:rPr>
        <w:t xml:space="preserve">. </w:t>
      </w:r>
    </w:p>
    <w:p w:rsidR="00FE16BB" w:rsidRPr="00FE16BB" w:rsidRDefault="00FE16BB" w:rsidP="00FE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 xml:space="preserve">Use of refrigerator/freezer and stove </w:t>
      </w:r>
      <w:proofErr w:type="gramStart"/>
      <w:r w:rsidRPr="00FE16BB">
        <w:rPr>
          <w:rFonts w:ascii="Times New Roman" w:hAnsi="Times New Roman" w:cs="Times New Roman"/>
        </w:rPr>
        <w:t>are permitted</w:t>
      </w:r>
      <w:proofErr w:type="gramEnd"/>
      <w:r w:rsidRPr="00FE16BB">
        <w:rPr>
          <w:rFonts w:ascii="Times New Roman" w:hAnsi="Times New Roman" w:cs="Times New Roman"/>
        </w:rPr>
        <w:t xml:space="preserve"> for building rentals.</w:t>
      </w:r>
    </w:p>
    <w:p w:rsidR="00FE16BB" w:rsidRPr="00FE16BB" w:rsidRDefault="00FE16BB" w:rsidP="00FE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 xml:space="preserve">Security deposits </w:t>
      </w:r>
      <w:proofErr w:type="gramStart"/>
      <w:r w:rsidRPr="00FE16BB">
        <w:rPr>
          <w:rFonts w:ascii="Times New Roman" w:hAnsi="Times New Roman" w:cs="Times New Roman"/>
        </w:rPr>
        <w:t>will be returned</w:t>
      </w:r>
      <w:proofErr w:type="gramEnd"/>
      <w:r w:rsidRPr="00FE16BB">
        <w:rPr>
          <w:rFonts w:ascii="Times New Roman" w:hAnsi="Times New Roman" w:cs="Times New Roman"/>
        </w:rPr>
        <w:t xml:space="preserve"> by mail after the rental has been completed and the area/building/pavilions have been inspected and deemed in satisfactory condition.</w:t>
      </w:r>
    </w:p>
    <w:p w:rsidR="00FE16BB" w:rsidRPr="00FE16BB" w:rsidRDefault="00836EBC" w:rsidP="00836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6EBC">
        <w:rPr>
          <w:rFonts w:ascii="Times New Roman" w:hAnsi="Times New Roman" w:cs="Times New Roman"/>
        </w:rPr>
        <w:t>All rentals must end by 9:00pm</w:t>
      </w:r>
      <w:r w:rsidR="0020153B">
        <w:rPr>
          <w:rFonts w:ascii="Times New Roman" w:hAnsi="Times New Roman" w:cs="Times New Roman"/>
        </w:rPr>
        <w:t xml:space="preserve"> unless approved</w:t>
      </w:r>
      <w:r w:rsidRPr="00836EBC">
        <w:rPr>
          <w:rFonts w:ascii="Times New Roman" w:hAnsi="Times New Roman" w:cs="Times New Roman"/>
        </w:rPr>
        <w:t>.</w:t>
      </w:r>
      <w:r w:rsidR="00A02E80">
        <w:rPr>
          <w:rFonts w:ascii="Times New Roman" w:hAnsi="Times New Roman" w:cs="Times New Roman"/>
        </w:rPr>
        <w:t xml:space="preserve"> </w:t>
      </w:r>
      <w:r w:rsidR="00FE16BB" w:rsidRPr="00FE16BB">
        <w:rPr>
          <w:rFonts w:ascii="Times New Roman" w:hAnsi="Times New Roman" w:cs="Times New Roman"/>
        </w:rPr>
        <w:t xml:space="preserve">If party lasts longer than time indicated above, </w:t>
      </w:r>
      <w:r w:rsidR="00FE16BB" w:rsidRPr="00AA6D87">
        <w:rPr>
          <w:rFonts w:ascii="Times New Roman" w:hAnsi="Times New Roman" w:cs="Times New Roman"/>
          <w:u w:val="single"/>
        </w:rPr>
        <w:t>$</w:t>
      </w:r>
      <w:r w:rsidR="0020153B">
        <w:rPr>
          <w:rFonts w:ascii="Times New Roman" w:hAnsi="Times New Roman" w:cs="Times New Roman"/>
          <w:u w:val="single"/>
        </w:rPr>
        <w:t>75</w:t>
      </w:r>
      <w:r w:rsidR="00FE16BB" w:rsidRPr="00AA6D87">
        <w:rPr>
          <w:rFonts w:ascii="Times New Roman" w:hAnsi="Times New Roman" w:cs="Times New Roman"/>
          <w:u w:val="single"/>
        </w:rPr>
        <w:t>.00</w:t>
      </w:r>
      <w:r w:rsidR="00FE16BB" w:rsidRPr="00FE16BB">
        <w:rPr>
          <w:rFonts w:ascii="Times New Roman" w:hAnsi="Times New Roman" w:cs="Times New Roman"/>
        </w:rPr>
        <w:t xml:space="preserve"> for each additional hour </w:t>
      </w:r>
      <w:proofErr w:type="gramStart"/>
      <w:r w:rsidR="00FE16BB" w:rsidRPr="00FE16BB">
        <w:rPr>
          <w:rFonts w:ascii="Times New Roman" w:hAnsi="Times New Roman" w:cs="Times New Roman"/>
        </w:rPr>
        <w:t>will be deducted</w:t>
      </w:r>
      <w:proofErr w:type="gramEnd"/>
      <w:r w:rsidR="00FE16BB" w:rsidRPr="00FE16BB">
        <w:rPr>
          <w:rFonts w:ascii="Times New Roman" w:hAnsi="Times New Roman" w:cs="Times New Roman"/>
        </w:rPr>
        <w:t xml:space="preserve"> from the security depo</w:t>
      </w:r>
      <w:r w:rsidR="00A02E80">
        <w:rPr>
          <w:rFonts w:ascii="Times New Roman" w:hAnsi="Times New Roman" w:cs="Times New Roman"/>
        </w:rPr>
        <w:t xml:space="preserve">sit. For Additional time without security </w:t>
      </w:r>
      <w:proofErr w:type="gramStart"/>
      <w:r w:rsidR="00A02E80">
        <w:rPr>
          <w:rFonts w:ascii="Times New Roman" w:hAnsi="Times New Roman" w:cs="Times New Roman"/>
        </w:rPr>
        <w:t>deposit</w:t>
      </w:r>
      <w:proofErr w:type="gramEnd"/>
      <w:r w:rsidR="00A02E80">
        <w:rPr>
          <w:rFonts w:ascii="Times New Roman" w:hAnsi="Times New Roman" w:cs="Times New Roman"/>
        </w:rPr>
        <w:t xml:space="preserve"> a payment is required 4 days prior to date of </w:t>
      </w:r>
      <w:r w:rsidR="00DE028C">
        <w:rPr>
          <w:rFonts w:ascii="Times New Roman" w:hAnsi="Times New Roman" w:cs="Times New Roman"/>
        </w:rPr>
        <w:t xml:space="preserve">the </w:t>
      </w:r>
      <w:r w:rsidR="00A02E80">
        <w:rPr>
          <w:rFonts w:ascii="Times New Roman" w:hAnsi="Times New Roman" w:cs="Times New Roman"/>
        </w:rPr>
        <w:t xml:space="preserve">event. </w:t>
      </w:r>
    </w:p>
    <w:p w:rsidR="008F42E2" w:rsidRDefault="00DE028C" w:rsidP="008F4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</w:t>
      </w:r>
      <w:proofErr w:type="gramStart"/>
      <w:r>
        <w:rPr>
          <w:rFonts w:ascii="Times New Roman" w:hAnsi="Times New Roman" w:cs="Times New Roman"/>
        </w:rPr>
        <w:t>48 hour</w:t>
      </w:r>
      <w:proofErr w:type="gramEnd"/>
      <w:r w:rsidR="00F927E6">
        <w:rPr>
          <w:rFonts w:ascii="Times New Roman" w:hAnsi="Times New Roman" w:cs="Times New Roman"/>
        </w:rPr>
        <w:t xml:space="preserve"> cancellation</w:t>
      </w:r>
      <w:r w:rsidR="00FE16BB" w:rsidRPr="00FE16BB">
        <w:rPr>
          <w:rFonts w:ascii="Times New Roman" w:hAnsi="Times New Roman" w:cs="Times New Roman"/>
        </w:rPr>
        <w:t xml:space="preserve"> policy, refunds</w:t>
      </w:r>
      <w:r>
        <w:rPr>
          <w:rFonts w:ascii="Times New Roman" w:hAnsi="Times New Roman" w:cs="Times New Roman"/>
        </w:rPr>
        <w:t xml:space="preserve"> are not granted if less than 48</w:t>
      </w:r>
      <w:r w:rsidR="00FE16BB" w:rsidRPr="00FE16BB">
        <w:rPr>
          <w:rFonts w:ascii="Times New Roman" w:hAnsi="Times New Roman" w:cs="Times New Roman"/>
        </w:rPr>
        <w:t xml:space="preserve"> </w:t>
      </w:r>
      <w:r w:rsidR="0006026E" w:rsidRPr="00FE16BB">
        <w:rPr>
          <w:rFonts w:ascii="Times New Roman" w:hAnsi="Times New Roman" w:cs="Times New Roman"/>
        </w:rPr>
        <w:t>hours’ notice</w:t>
      </w:r>
      <w:r w:rsidR="00FE16BB" w:rsidRPr="00FE16BB">
        <w:rPr>
          <w:rFonts w:ascii="Times New Roman" w:hAnsi="Times New Roman" w:cs="Times New Roman"/>
        </w:rPr>
        <w:t xml:space="preserve"> is given</w:t>
      </w:r>
      <w:r w:rsidR="00F927E6">
        <w:rPr>
          <w:rFonts w:ascii="Times New Roman" w:hAnsi="Times New Roman" w:cs="Times New Roman"/>
        </w:rPr>
        <w:t>.</w:t>
      </w:r>
    </w:p>
    <w:p w:rsidR="008F42E2" w:rsidRPr="008F42E2" w:rsidRDefault="008F42E2" w:rsidP="008F4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rentals </w:t>
      </w:r>
      <w:r w:rsidR="00F3301D">
        <w:rPr>
          <w:rFonts w:ascii="Times New Roman" w:hAnsi="Times New Roman" w:cs="Times New Roman"/>
        </w:rPr>
        <w:t xml:space="preserve">during </w:t>
      </w:r>
      <w:proofErr w:type="gramStart"/>
      <w:r>
        <w:rPr>
          <w:rFonts w:ascii="Times New Roman" w:hAnsi="Times New Roman" w:cs="Times New Roman"/>
        </w:rPr>
        <w:t>May-August</w:t>
      </w:r>
      <w:proofErr w:type="gramEnd"/>
      <w:r>
        <w:rPr>
          <w:rFonts w:ascii="Times New Roman" w:hAnsi="Times New Roman" w:cs="Times New Roman"/>
        </w:rPr>
        <w:t xml:space="preserve"> you may have to share part of </w:t>
      </w:r>
      <w:r w:rsidR="00F3301D">
        <w:rPr>
          <w:rFonts w:ascii="Times New Roman" w:hAnsi="Times New Roman" w:cs="Times New Roman"/>
        </w:rPr>
        <w:t>the kitchen when</w:t>
      </w:r>
      <w:r>
        <w:rPr>
          <w:rFonts w:ascii="Times New Roman" w:hAnsi="Times New Roman" w:cs="Times New Roman"/>
        </w:rPr>
        <w:t xml:space="preserve"> concessions</w:t>
      </w:r>
      <w:r w:rsidR="00F3301D">
        <w:rPr>
          <w:rFonts w:ascii="Times New Roman" w:hAnsi="Times New Roman" w:cs="Times New Roman"/>
        </w:rPr>
        <w:t xml:space="preserve"> is operating. </w:t>
      </w:r>
    </w:p>
    <w:p w:rsidR="00FE16BB" w:rsidRPr="00FD5D1B" w:rsidRDefault="00FE16BB" w:rsidP="00FE16BB">
      <w:pPr>
        <w:rPr>
          <w:rFonts w:cs="Times New Roman"/>
          <w:b/>
        </w:rPr>
      </w:pPr>
      <w:r w:rsidRPr="00FD5D1B">
        <w:rPr>
          <w:rFonts w:cs="Times New Roman"/>
          <w:b/>
          <w:u w:val="single"/>
        </w:rPr>
        <w:lastRenderedPageBreak/>
        <w:t xml:space="preserve">Decorating </w:t>
      </w:r>
      <w:r w:rsidR="00201BFD" w:rsidRPr="00FD5D1B">
        <w:rPr>
          <w:rFonts w:cs="Times New Roman"/>
          <w:b/>
          <w:u w:val="single"/>
        </w:rPr>
        <w:t>T</w:t>
      </w:r>
      <w:r w:rsidRPr="00FD5D1B">
        <w:rPr>
          <w:rFonts w:cs="Times New Roman"/>
          <w:b/>
          <w:u w:val="single"/>
        </w:rPr>
        <w:t>ips</w:t>
      </w:r>
      <w:r w:rsidR="00201BFD" w:rsidRPr="00FD5D1B">
        <w:rPr>
          <w:rFonts w:cs="Times New Roman"/>
          <w:b/>
          <w:u w:val="single"/>
        </w:rPr>
        <w:t xml:space="preserve"> &amp; Policies</w:t>
      </w:r>
      <w:r w:rsidRPr="00FD5D1B">
        <w:rPr>
          <w:rFonts w:cs="Times New Roman"/>
          <w:b/>
        </w:rPr>
        <w:t>:</w:t>
      </w:r>
    </w:p>
    <w:p w:rsidR="00CE4973" w:rsidRPr="00FE16BB" w:rsidRDefault="00CE4973" w:rsidP="00FE16BB">
      <w:pPr>
        <w:rPr>
          <w:rFonts w:cs="Times New Roman"/>
        </w:rPr>
      </w:pPr>
    </w:p>
    <w:p w:rsidR="00FE16BB" w:rsidRPr="00FE16BB" w:rsidRDefault="00FE16BB" w:rsidP="00FE1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16BB">
        <w:rPr>
          <w:rFonts w:ascii="Times New Roman" w:hAnsi="Times New Roman" w:cs="Times New Roman"/>
        </w:rPr>
        <w:t>T</w:t>
      </w:r>
      <w:r w:rsidR="007D13E2">
        <w:rPr>
          <w:rFonts w:ascii="Times New Roman" w:hAnsi="Times New Roman" w:cs="Times New Roman"/>
        </w:rPr>
        <w:t xml:space="preserve">here are </w:t>
      </w:r>
      <w:r w:rsidR="00DE028C">
        <w:rPr>
          <w:rFonts w:ascii="Times New Roman" w:hAnsi="Times New Roman" w:cs="Times New Roman"/>
        </w:rPr>
        <w:t xml:space="preserve">thirteen </w:t>
      </w:r>
      <w:proofErr w:type="gramStart"/>
      <w:r w:rsidR="00DE028C">
        <w:rPr>
          <w:rFonts w:ascii="Times New Roman" w:hAnsi="Times New Roman" w:cs="Times New Roman"/>
        </w:rPr>
        <w:t>60</w:t>
      </w:r>
      <w:r w:rsidR="00922A2E">
        <w:rPr>
          <w:rFonts w:ascii="Times New Roman" w:hAnsi="Times New Roman" w:cs="Times New Roman"/>
        </w:rPr>
        <w:t xml:space="preserve"> inch</w:t>
      </w:r>
      <w:proofErr w:type="gramEnd"/>
      <w:r w:rsidRPr="00FE16BB">
        <w:rPr>
          <w:rFonts w:ascii="Times New Roman" w:hAnsi="Times New Roman" w:cs="Times New Roman"/>
        </w:rPr>
        <w:t xml:space="preserve"> round ta</w:t>
      </w:r>
      <w:r w:rsidR="007D13E2">
        <w:rPr>
          <w:rFonts w:ascii="Times New Roman" w:hAnsi="Times New Roman" w:cs="Times New Roman"/>
        </w:rPr>
        <w:t xml:space="preserve">bles that seat 6 people at each already set up. </w:t>
      </w:r>
    </w:p>
    <w:p w:rsidR="00FE16BB" w:rsidRPr="00FE16BB" w:rsidRDefault="007D13E2" w:rsidP="00FE1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There are </w:t>
      </w:r>
      <w:r w:rsidR="008F42E2">
        <w:rPr>
          <w:rFonts w:ascii="Times New Roman" w:hAnsi="Times New Roman" w:cs="Times New Roman"/>
        </w:rPr>
        <w:t>three</w:t>
      </w:r>
      <w:r w:rsidR="00FE16BB" w:rsidRPr="00FE16BB">
        <w:rPr>
          <w:rFonts w:ascii="Times New Roman" w:hAnsi="Times New Roman" w:cs="Times New Roman"/>
        </w:rPr>
        <w:t xml:space="preserve"> 8’ long tab</w:t>
      </w:r>
      <w:r>
        <w:rPr>
          <w:rFonts w:ascii="Times New Roman" w:hAnsi="Times New Roman" w:cs="Times New Roman"/>
        </w:rPr>
        <w:t>les that</w:t>
      </w:r>
      <w:proofErr w:type="gramEnd"/>
      <w:r>
        <w:rPr>
          <w:rFonts w:ascii="Times New Roman" w:hAnsi="Times New Roman" w:cs="Times New Roman"/>
        </w:rPr>
        <w:t xml:space="preserve"> are already set up.</w:t>
      </w:r>
    </w:p>
    <w:p w:rsidR="00FE16BB" w:rsidRPr="00FE16BB" w:rsidRDefault="00201BFD" w:rsidP="00FE1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F42E2">
        <w:rPr>
          <w:rFonts w:ascii="Times New Roman" w:hAnsi="Times New Roman" w:cs="Times New Roman"/>
          <w:b/>
        </w:rPr>
        <w:t xml:space="preserve">The </w:t>
      </w:r>
      <w:r w:rsidR="00FE16BB" w:rsidRPr="008F42E2">
        <w:rPr>
          <w:rFonts w:ascii="Times New Roman" w:hAnsi="Times New Roman" w:cs="Times New Roman"/>
          <w:b/>
        </w:rPr>
        <w:t xml:space="preserve">use of confetti </w:t>
      </w:r>
      <w:proofErr w:type="gramStart"/>
      <w:r w:rsidRPr="008F42E2">
        <w:rPr>
          <w:rFonts w:ascii="Times New Roman" w:hAnsi="Times New Roman" w:cs="Times New Roman"/>
          <w:b/>
        </w:rPr>
        <w:t>is prohibited</w:t>
      </w:r>
      <w:proofErr w:type="gramEnd"/>
      <w:r w:rsidR="000F631A">
        <w:rPr>
          <w:rFonts w:ascii="Times New Roman" w:hAnsi="Times New Roman" w:cs="Times New Roman"/>
        </w:rPr>
        <w:t xml:space="preserve">, </w:t>
      </w:r>
      <w:r w:rsidR="000F631A" w:rsidRPr="000F631A">
        <w:rPr>
          <w:rFonts w:ascii="Times New Roman" w:hAnsi="Times New Roman" w:cs="Times New Roman"/>
          <w:b/>
          <w:u w:val="single"/>
        </w:rPr>
        <w:t>INCLUDING</w:t>
      </w:r>
      <w:r w:rsidR="000F631A">
        <w:rPr>
          <w:rFonts w:ascii="Times New Roman" w:hAnsi="Times New Roman" w:cs="Times New Roman"/>
        </w:rPr>
        <w:t xml:space="preserve"> confetti balloons. </w:t>
      </w:r>
      <w:r w:rsidR="00D07BF7">
        <w:rPr>
          <w:rFonts w:ascii="Times New Roman" w:hAnsi="Times New Roman" w:cs="Times New Roman"/>
        </w:rPr>
        <w:t xml:space="preserve">Under no circumstances, </w:t>
      </w:r>
      <w:proofErr w:type="gramStart"/>
      <w:r w:rsidR="00D07BF7">
        <w:rPr>
          <w:rFonts w:ascii="Times New Roman" w:hAnsi="Times New Roman" w:cs="Times New Roman"/>
        </w:rPr>
        <w:t xml:space="preserve">can tape, nails, </w:t>
      </w:r>
      <w:r w:rsidR="001942B1">
        <w:rPr>
          <w:rFonts w:ascii="Times New Roman" w:hAnsi="Times New Roman" w:cs="Times New Roman"/>
        </w:rPr>
        <w:t xml:space="preserve">staples, </w:t>
      </w:r>
      <w:r w:rsidR="00D07BF7">
        <w:rPr>
          <w:rFonts w:ascii="Times New Roman" w:hAnsi="Times New Roman" w:cs="Times New Roman"/>
        </w:rPr>
        <w:t>or other adhesives be used</w:t>
      </w:r>
      <w:proofErr w:type="gramEnd"/>
      <w:r w:rsidR="00D07BF7">
        <w:rPr>
          <w:rFonts w:ascii="Times New Roman" w:hAnsi="Times New Roman" w:cs="Times New Roman"/>
        </w:rPr>
        <w:t xml:space="preserve"> on the fireplace mantel</w:t>
      </w:r>
      <w:r w:rsidR="007E35E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Failure to comply </w:t>
      </w:r>
      <w:r w:rsidR="00D868F5">
        <w:rPr>
          <w:rFonts w:ascii="Times New Roman" w:hAnsi="Times New Roman" w:cs="Times New Roman"/>
        </w:rPr>
        <w:t>with th</w:t>
      </w:r>
      <w:r w:rsidR="001942B1">
        <w:rPr>
          <w:rFonts w:ascii="Times New Roman" w:hAnsi="Times New Roman" w:cs="Times New Roman"/>
        </w:rPr>
        <w:t xml:space="preserve">ese policies </w:t>
      </w:r>
      <w:r>
        <w:rPr>
          <w:rFonts w:ascii="Times New Roman" w:hAnsi="Times New Roman" w:cs="Times New Roman"/>
        </w:rPr>
        <w:t xml:space="preserve">will result in the forfeiture of </w:t>
      </w:r>
      <w:r w:rsidR="0006026E">
        <w:rPr>
          <w:rFonts w:ascii="Times New Roman" w:hAnsi="Times New Roman" w:cs="Times New Roman"/>
        </w:rPr>
        <w:t xml:space="preserve">your </w:t>
      </w:r>
      <w:r w:rsidR="00E171B1">
        <w:rPr>
          <w:rFonts w:ascii="Times New Roman" w:hAnsi="Times New Roman" w:cs="Times New Roman"/>
        </w:rPr>
        <w:t>security deposit or billed accordingly to damages.</w:t>
      </w:r>
      <w:r>
        <w:rPr>
          <w:rFonts w:ascii="Times New Roman" w:hAnsi="Times New Roman" w:cs="Times New Roman"/>
        </w:rPr>
        <w:t xml:space="preserve">  </w:t>
      </w:r>
    </w:p>
    <w:p w:rsidR="00FE16BB" w:rsidRPr="007D13E2" w:rsidRDefault="00FE16BB" w:rsidP="00FE16BB">
      <w:pPr>
        <w:pStyle w:val="ListParagraph"/>
        <w:numPr>
          <w:ilvl w:val="0"/>
          <w:numId w:val="2"/>
        </w:numPr>
      </w:pPr>
      <w:r w:rsidRPr="00FE16BB">
        <w:rPr>
          <w:rFonts w:ascii="Times New Roman" w:hAnsi="Times New Roman" w:cs="Times New Roman"/>
        </w:rPr>
        <w:t>Pavilion Rentals are as is.</w:t>
      </w:r>
      <w:r w:rsidR="008F42E2">
        <w:rPr>
          <w:rFonts w:ascii="Times New Roman" w:hAnsi="Times New Roman" w:cs="Times New Roman"/>
        </w:rPr>
        <w:t xml:space="preserve"> Do not take picnic tables from other pavilions. </w:t>
      </w:r>
      <w:r w:rsidRPr="00FE16BB">
        <w:rPr>
          <w:rFonts w:ascii="Times New Roman" w:hAnsi="Times New Roman" w:cs="Times New Roman"/>
        </w:rPr>
        <w:t xml:space="preserve">Any additional tables and chairs needed will need to </w:t>
      </w:r>
      <w:proofErr w:type="gramStart"/>
      <w:r w:rsidRPr="00FE16BB">
        <w:rPr>
          <w:rFonts w:ascii="Times New Roman" w:hAnsi="Times New Roman" w:cs="Times New Roman"/>
        </w:rPr>
        <w:t>be provided</w:t>
      </w:r>
      <w:proofErr w:type="gramEnd"/>
      <w:r w:rsidRPr="00FE16BB">
        <w:rPr>
          <w:rFonts w:ascii="Times New Roman" w:hAnsi="Times New Roman" w:cs="Times New Roman"/>
        </w:rPr>
        <w:t xml:space="preserve"> by renter. </w:t>
      </w:r>
    </w:p>
    <w:p w:rsidR="007D13E2" w:rsidRPr="00952470" w:rsidRDefault="007D13E2" w:rsidP="00FE16BB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If your party lands around a holiday, you are </w:t>
      </w:r>
      <w:proofErr w:type="gramStart"/>
      <w:r>
        <w:rPr>
          <w:rFonts w:ascii="Times New Roman" w:hAnsi="Times New Roman" w:cs="Times New Roman"/>
        </w:rPr>
        <w:t>not</w:t>
      </w:r>
      <w:proofErr w:type="gramEnd"/>
      <w:r>
        <w:rPr>
          <w:rFonts w:ascii="Times New Roman" w:hAnsi="Times New Roman" w:cs="Times New Roman"/>
        </w:rPr>
        <w:t xml:space="preserve"> allowed to take our decorations down we are a multi-use building and decorate for all holidays.</w:t>
      </w:r>
    </w:p>
    <w:p w:rsidR="00674F00" w:rsidRPr="00674F00" w:rsidRDefault="00674F00" w:rsidP="00952470">
      <w:pPr>
        <w:pStyle w:val="ListParagraph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674F00" w:rsidRDefault="00674F00" w:rsidP="0095247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70" w:rsidRPr="00BA26B1" w:rsidRDefault="00952470" w:rsidP="00CE4973">
      <w:pPr>
        <w:pStyle w:val="ListParagraph"/>
        <w:shd w:val="clear" w:color="auto" w:fill="000000" w:themeFill="text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6B1">
        <w:rPr>
          <w:rFonts w:ascii="Times New Roman" w:hAnsi="Times New Roman" w:cs="Times New Roman"/>
          <w:b/>
          <w:sz w:val="28"/>
          <w:szCs w:val="28"/>
        </w:rPr>
        <w:t>TOWN OF NIAGARA RECREATION DEPARTMENT</w:t>
      </w:r>
    </w:p>
    <w:p w:rsidR="00952470" w:rsidRPr="00BA26B1" w:rsidRDefault="00952470" w:rsidP="00CE4973">
      <w:pPr>
        <w:pStyle w:val="ListParagraph"/>
        <w:shd w:val="clear" w:color="auto" w:fill="000000" w:themeFill="text1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6B1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3117F6" w:rsidRPr="00BA26B1">
        <w:rPr>
          <w:rFonts w:ascii="Times New Roman" w:hAnsi="Times New Roman" w:cs="Times New Roman"/>
          <w:b/>
          <w:sz w:val="28"/>
          <w:szCs w:val="28"/>
          <w:u w:val="single"/>
        </w:rPr>
        <w:t>ENTAL FEE SCHEDULE</w:t>
      </w:r>
    </w:p>
    <w:p w:rsidR="003117F6" w:rsidRPr="00C37A93" w:rsidRDefault="00C37A93" w:rsidP="00CE4973">
      <w:pPr>
        <w:pStyle w:val="ListParagraph"/>
        <w:shd w:val="clear" w:color="auto" w:fill="000000" w:themeFill="text1"/>
        <w:ind w:left="0"/>
        <w:jc w:val="center"/>
        <w:rPr>
          <w:rFonts w:ascii="Times New Roman" w:hAnsi="Times New Roman" w:cs="Times New Roman"/>
          <w:sz w:val="24"/>
        </w:rPr>
      </w:pPr>
      <w:r w:rsidRPr="00C37A93">
        <w:rPr>
          <w:rFonts w:ascii="Times New Roman" w:hAnsi="Times New Roman" w:cs="Times New Roman"/>
          <w:sz w:val="24"/>
        </w:rPr>
        <w:t xml:space="preserve">(Effective </w:t>
      </w:r>
      <w:r w:rsidR="000F631A">
        <w:rPr>
          <w:rFonts w:ascii="Times New Roman" w:hAnsi="Times New Roman" w:cs="Times New Roman"/>
          <w:sz w:val="24"/>
        </w:rPr>
        <w:t>March 2024</w:t>
      </w:r>
      <w:r w:rsidRPr="00C37A93">
        <w:rPr>
          <w:rFonts w:ascii="Times New Roman" w:hAnsi="Times New Roman" w:cs="Times New Roman"/>
          <w:sz w:val="24"/>
        </w:rPr>
        <w:t>)</w:t>
      </w:r>
    </w:p>
    <w:p w:rsidR="00C37A93" w:rsidRDefault="00C37A93" w:rsidP="00952470">
      <w:pPr>
        <w:pStyle w:val="ListParagraph"/>
        <w:jc w:val="center"/>
        <w:rPr>
          <w:rFonts w:ascii="Times New Roman" w:hAnsi="Times New Roman" w:cs="Times New Roman"/>
        </w:rPr>
      </w:pPr>
    </w:p>
    <w:p w:rsidR="00952470" w:rsidRPr="005E655B" w:rsidRDefault="00952470" w:rsidP="003117F6">
      <w:pPr>
        <w:pStyle w:val="ListParagraph"/>
        <w:rPr>
          <w:rFonts w:ascii="Times New Roman" w:hAnsi="Times New Roman" w:cs="Times New Roman"/>
          <w:b/>
          <w:sz w:val="28"/>
        </w:rPr>
      </w:pPr>
      <w:r w:rsidRPr="005E655B">
        <w:rPr>
          <w:rFonts w:ascii="Times New Roman" w:hAnsi="Times New Roman" w:cs="Times New Roman"/>
          <w:b/>
          <w:sz w:val="28"/>
        </w:rPr>
        <w:t>Town of Niagara Residents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2430"/>
        <w:gridCol w:w="2335"/>
      </w:tblGrid>
      <w:tr w:rsidR="003117F6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pPr>
              <w:rPr>
                <w:b/>
              </w:rPr>
            </w:pPr>
            <w:r>
              <w:rPr>
                <w:b/>
              </w:rPr>
              <w:t>Area/Building/Pavilion</w:t>
            </w:r>
          </w:p>
        </w:tc>
        <w:tc>
          <w:tcPr>
            <w:tcW w:w="2430" w:type="dxa"/>
          </w:tcPr>
          <w:p w:rsidR="003117F6" w:rsidRDefault="003117F6" w:rsidP="00336E2E">
            <w:pPr>
              <w:rPr>
                <w:b/>
              </w:rPr>
            </w:pPr>
            <w:r>
              <w:rPr>
                <w:b/>
              </w:rPr>
              <w:t>Fee Schedule</w:t>
            </w:r>
          </w:p>
        </w:tc>
        <w:tc>
          <w:tcPr>
            <w:tcW w:w="2335" w:type="dxa"/>
          </w:tcPr>
          <w:p w:rsidR="003117F6" w:rsidRDefault="003117F6" w:rsidP="00336E2E">
            <w:pPr>
              <w:rPr>
                <w:b/>
              </w:rPr>
            </w:pPr>
            <w:r>
              <w:rPr>
                <w:b/>
              </w:rPr>
              <w:t xml:space="preserve">Security Deposit </w:t>
            </w:r>
          </w:p>
        </w:tc>
      </w:tr>
      <w:tr w:rsidR="003117F6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r>
              <w:t>Calvin K. Richards Community Center</w:t>
            </w:r>
          </w:p>
        </w:tc>
        <w:tc>
          <w:tcPr>
            <w:tcW w:w="2430" w:type="dxa"/>
          </w:tcPr>
          <w:p w:rsidR="003117F6" w:rsidRPr="00BB11CE" w:rsidRDefault="003117F6" w:rsidP="0036509C">
            <w:r>
              <w:t>$</w:t>
            </w:r>
            <w:r w:rsidR="0020153B">
              <w:t>75</w:t>
            </w:r>
            <w:r>
              <w:t>.00 (per hour)</w:t>
            </w:r>
          </w:p>
        </w:tc>
        <w:tc>
          <w:tcPr>
            <w:tcW w:w="2335" w:type="dxa"/>
          </w:tcPr>
          <w:p w:rsidR="003117F6" w:rsidRPr="00BB11CE" w:rsidRDefault="00454F32" w:rsidP="00336E2E">
            <w:r>
              <w:t>$150.00</w:t>
            </w:r>
          </w:p>
        </w:tc>
      </w:tr>
      <w:tr w:rsidR="003117F6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r>
              <w:t>Pavilion B (Small Pavilion)</w:t>
            </w:r>
          </w:p>
        </w:tc>
        <w:tc>
          <w:tcPr>
            <w:tcW w:w="2430" w:type="dxa"/>
          </w:tcPr>
          <w:p w:rsidR="003117F6" w:rsidRPr="00BB11CE" w:rsidRDefault="003117F6" w:rsidP="00336E2E">
            <w:r>
              <w:t>No Charge</w:t>
            </w:r>
          </w:p>
        </w:tc>
        <w:tc>
          <w:tcPr>
            <w:tcW w:w="2335" w:type="dxa"/>
          </w:tcPr>
          <w:p w:rsidR="003117F6" w:rsidRPr="00BB11CE" w:rsidRDefault="00A02E80" w:rsidP="00336E2E">
            <w:r>
              <w:t>$</w:t>
            </w:r>
            <w:r w:rsidR="003117F6">
              <w:t>0.00</w:t>
            </w:r>
          </w:p>
        </w:tc>
      </w:tr>
      <w:tr w:rsidR="003117F6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r>
              <w:t>Pavilion C (Small Pavilion)</w:t>
            </w:r>
          </w:p>
        </w:tc>
        <w:tc>
          <w:tcPr>
            <w:tcW w:w="2430" w:type="dxa"/>
          </w:tcPr>
          <w:p w:rsidR="003117F6" w:rsidRPr="00BB11CE" w:rsidRDefault="003117F6" w:rsidP="00336E2E">
            <w:r>
              <w:t>No Charge</w:t>
            </w:r>
          </w:p>
        </w:tc>
        <w:tc>
          <w:tcPr>
            <w:tcW w:w="2335" w:type="dxa"/>
          </w:tcPr>
          <w:p w:rsidR="003117F6" w:rsidRPr="00BB11CE" w:rsidRDefault="00A02E80" w:rsidP="00336E2E">
            <w:r>
              <w:t>$</w:t>
            </w:r>
            <w:r w:rsidR="003117F6">
              <w:t>0.00</w:t>
            </w:r>
          </w:p>
        </w:tc>
      </w:tr>
      <w:tr w:rsidR="003117F6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r>
              <w:t>Pavilion D (Large Pavilion w/ nets)</w:t>
            </w:r>
          </w:p>
        </w:tc>
        <w:tc>
          <w:tcPr>
            <w:tcW w:w="2430" w:type="dxa"/>
          </w:tcPr>
          <w:p w:rsidR="003117F6" w:rsidRPr="00BB11CE" w:rsidRDefault="003117F6" w:rsidP="00336E2E">
            <w:r>
              <w:t>No Charge</w:t>
            </w:r>
          </w:p>
        </w:tc>
        <w:tc>
          <w:tcPr>
            <w:tcW w:w="2335" w:type="dxa"/>
          </w:tcPr>
          <w:p w:rsidR="003117F6" w:rsidRPr="00BB11CE" w:rsidRDefault="00A02E80" w:rsidP="00336E2E">
            <w:r>
              <w:t>$</w:t>
            </w:r>
            <w:r w:rsidR="003117F6">
              <w:t>0.00</w:t>
            </w:r>
          </w:p>
        </w:tc>
      </w:tr>
      <w:tr w:rsidR="003117F6" w:rsidTr="003117F6">
        <w:trPr>
          <w:jc w:val="center"/>
        </w:trPr>
        <w:tc>
          <w:tcPr>
            <w:tcW w:w="4585" w:type="dxa"/>
          </w:tcPr>
          <w:p w:rsidR="003117F6" w:rsidRDefault="003117F6" w:rsidP="00336E2E">
            <w:r>
              <w:t>Pavilion E (Large Pavilion w/nets)</w:t>
            </w:r>
          </w:p>
        </w:tc>
        <w:tc>
          <w:tcPr>
            <w:tcW w:w="2430" w:type="dxa"/>
          </w:tcPr>
          <w:p w:rsidR="003117F6" w:rsidRDefault="003117F6" w:rsidP="00336E2E">
            <w:r>
              <w:t>No Charge</w:t>
            </w:r>
          </w:p>
        </w:tc>
        <w:tc>
          <w:tcPr>
            <w:tcW w:w="2335" w:type="dxa"/>
          </w:tcPr>
          <w:p w:rsidR="003117F6" w:rsidRDefault="00A02E80" w:rsidP="00336E2E">
            <w:r>
              <w:t>$</w:t>
            </w:r>
            <w:r w:rsidR="003117F6">
              <w:t>0.00</w:t>
            </w:r>
          </w:p>
        </w:tc>
      </w:tr>
    </w:tbl>
    <w:p w:rsidR="003117F6" w:rsidRPr="003117F6" w:rsidRDefault="003117F6" w:rsidP="003117F6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52470" w:rsidRPr="005E655B" w:rsidRDefault="00952470" w:rsidP="003117F6">
      <w:pPr>
        <w:pStyle w:val="ListParagraph"/>
        <w:rPr>
          <w:rFonts w:ascii="Times New Roman" w:hAnsi="Times New Roman" w:cs="Times New Roman"/>
          <w:b/>
          <w:sz w:val="28"/>
        </w:rPr>
      </w:pPr>
      <w:r w:rsidRPr="005E655B">
        <w:rPr>
          <w:rFonts w:ascii="Times New Roman" w:hAnsi="Times New Roman" w:cs="Times New Roman"/>
          <w:b/>
          <w:sz w:val="28"/>
        </w:rPr>
        <w:t>Non-Residents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2430"/>
        <w:gridCol w:w="2335"/>
      </w:tblGrid>
      <w:tr w:rsidR="003117F6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pPr>
              <w:rPr>
                <w:b/>
              </w:rPr>
            </w:pPr>
            <w:r>
              <w:rPr>
                <w:b/>
              </w:rPr>
              <w:t>Area/Building/Pavilion</w:t>
            </w:r>
          </w:p>
        </w:tc>
        <w:tc>
          <w:tcPr>
            <w:tcW w:w="2430" w:type="dxa"/>
          </w:tcPr>
          <w:p w:rsidR="003117F6" w:rsidRDefault="003117F6" w:rsidP="00336E2E">
            <w:pPr>
              <w:rPr>
                <w:b/>
              </w:rPr>
            </w:pPr>
            <w:r>
              <w:rPr>
                <w:b/>
              </w:rPr>
              <w:t>Fee Schedule</w:t>
            </w:r>
          </w:p>
        </w:tc>
        <w:tc>
          <w:tcPr>
            <w:tcW w:w="2335" w:type="dxa"/>
          </w:tcPr>
          <w:p w:rsidR="003117F6" w:rsidRDefault="003117F6" w:rsidP="00336E2E">
            <w:pPr>
              <w:rPr>
                <w:b/>
              </w:rPr>
            </w:pPr>
            <w:r>
              <w:rPr>
                <w:b/>
              </w:rPr>
              <w:t xml:space="preserve">Security Deposit </w:t>
            </w:r>
          </w:p>
        </w:tc>
      </w:tr>
      <w:tr w:rsidR="003117F6" w:rsidRPr="00BB11CE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r>
              <w:t>Calvin K. Richards Community Center</w:t>
            </w:r>
          </w:p>
        </w:tc>
        <w:tc>
          <w:tcPr>
            <w:tcW w:w="2430" w:type="dxa"/>
          </w:tcPr>
          <w:p w:rsidR="003117F6" w:rsidRPr="00BB11CE" w:rsidRDefault="003117F6" w:rsidP="0036509C">
            <w:r>
              <w:t>$</w:t>
            </w:r>
            <w:r w:rsidR="0020153B">
              <w:t>100</w:t>
            </w:r>
            <w:r>
              <w:t>.00 (per hour)</w:t>
            </w:r>
          </w:p>
        </w:tc>
        <w:tc>
          <w:tcPr>
            <w:tcW w:w="2335" w:type="dxa"/>
          </w:tcPr>
          <w:p w:rsidR="003117F6" w:rsidRPr="00BB11CE" w:rsidRDefault="003117F6" w:rsidP="00336E2E">
            <w:r>
              <w:t>$150.00</w:t>
            </w:r>
          </w:p>
        </w:tc>
      </w:tr>
      <w:tr w:rsidR="003117F6" w:rsidRPr="00BB11CE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bookmarkStart w:id="0" w:name="_GoBack"/>
            <w:bookmarkEnd w:id="0"/>
            <w:r>
              <w:t>Pavilion B (Small Pavilion)</w:t>
            </w:r>
          </w:p>
        </w:tc>
        <w:tc>
          <w:tcPr>
            <w:tcW w:w="2430" w:type="dxa"/>
          </w:tcPr>
          <w:p w:rsidR="003117F6" w:rsidRPr="00BB11CE" w:rsidRDefault="003117F6" w:rsidP="00336E2E">
            <w:r>
              <w:t>$75.00 (per day)</w:t>
            </w:r>
          </w:p>
        </w:tc>
        <w:tc>
          <w:tcPr>
            <w:tcW w:w="2335" w:type="dxa"/>
          </w:tcPr>
          <w:p w:rsidR="003117F6" w:rsidRPr="00BB11CE" w:rsidRDefault="003117F6" w:rsidP="00336E2E">
            <w:r>
              <w:t>$100.00</w:t>
            </w:r>
          </w:p>
        </w:tc>
      </w:tr>
      <w:tr w:rsidR="003117F6" w:rsidRPr="00BB11CE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r>
              <w:t>Pavilion C (Small Pavilion)</w:t>
            </w:r>
          </w:p>
        </w:tc>
        <w:tc>
          <w:tcPr>
            <w:tcW w:w="2430" w:type="dxa"/>
          </w:tcPr>
          <w:p w:rsidR="003117F6" w:rsidRPr="00BB11CE" w:rsidRDefault="003117F6" w:rsidP="00336E2E">
            <w:r>
              <w:t>$75.00 (per day)</w:t>
            </w:r>
          </w:p>
        </w:tc>
        <w:tc>
          <w:tcPr>
            <w:tcW w:w="2335" w:type="dxa"/>
          </w:tcPr>
          <w:p w:rsidR="003117F6" w:rsidRPr="00BB11CE" w:rsidRDefault="003117F6" w:rsidP="00336E2E">
            <w:r>
              <w:t>$100.00</w:t>
            </w:r>
          </w:p>
        </w:tc>
      </w:tr>
      <w:tr w:rsidR="003117F6" w:rsidRPr="00BB11CE" w:rsidTr="003117F6">
        <w:trPr>
          <w:jc w:val="center"/>
        </w:trPr>
        <w:tc>
          <w:tcPr>
            <w:tcW w:w="4585" w:type="dxa"/>
          </w:tcPr>
          <w:p w:rsidR="003117F6" w:rsidRPr="00BB11CE" w:rsidRDefault="003117F6" w:rsidP="00336E2E">
            <w:r>
              <w:t>Pavilion D (Large Pavilion w/ nets)</w:t>
            </w:r>
          </w:p>
        </w:tc>
        <w:tc>
          <w:tcPr>
            <w:tcW w:w="2430" w:type="dxa"/>
          </w:tcPr>
          <w:p w:rsidR="003117F6" w:rsidRPr="00BB11CE" w:rsidRDefault="003117F6" w:rsidP="00336E2E">
            <w:r>
              <w:t>$125.00 (per day)</w:t>
            </w:r>
          </w:p>
        </w:tc>
        <w:tc>
          <w:tcPr>
            <w:tcW w:w="2335" w:type="dxa"/>
          </w:tcPr>
          <w:p w:rsidR="003117F6" w:rsidRPr="00BB11CE" w:rsidRDefault="003117F6" w:rsidP="00336E2E">
            <w:r>
              <w:t>$100.00</w:t>
            </w:r>
          </w:p>
        </w:tc>
      </w:tr>
      <w:tr w:rsidR="003117F6" w:rsidTr="003117F6">
        <w:trPr>
          <w:jc w:val="center"/>
        </w:trPr>
        <w:tc>
          <w:tcPr>
            <w:tcW w:w="4585" w:type="dxa"/>
          </w:tcPr>
          <w:p w:rsidR="003117F6" w:rsidRDefault="003117F6" w:rsidP="00336E2E">
            <w:r>
              <w:t>Pavilion E (Large Pavilion w/nets)</w:t>
            </w:r>
          </w:p>
        </w:tc>
        <w:tc>
          <w:tcPr>
            <w:tcW w:w="2430" w:type="dxa"/>
          </w:tcPr>
          <w:p w:rsidR="003117F6" w:rsidRDefault="003117F6" w:rsidP="00336E2E">
            <w:r>
              <w:t>$125.00 (per day)</w:t>
            </w:r>
          </w:p>
        </w:tc>
        <w:tc>
          <w:tcPr>
            <w:tcW w:w="2335" w:type="dxa"/>
          </w:tcPr>
          <w:p w:rsidR="003117F6" w:rsidRDefault="003117F6" w:rsidP="00336E2E">
            <w:r>
              <w:t>$100.00</w:t>
            </w:r>
          </w:p>
        </w:tc>
      </w:tr>
    </w:tbl>
    <w:p w:rsidR="003117F6" w:rsidRDefault="003117F6" w:rsidP="003117F6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76BD0" w:rsidRPr="006E68B5" w:rsidRDefault="00A76BD0" w:rsidP="003117F6">
      <w:pPr>
        <w:pStyle w:val="ListParagraph"/>
        <w:rPr>
          <w:rFonts w:ascii="Times New Roman" w:hAnsi="Times New Roman" w:cs="Times New Roman"/>
          <w:b/>
          <w:sz w:val="2"/>
        </w:rPr>
      </w:pPr>
    </w:p>
    <w:p w:rsidR="00952470" w:rsidRPr="003117F6" w:rsidRDefault="00952470" w:rsidP="003117F6">
      <w:pPr>
        <w:pStyle w:val="ListParagraph"/>
        <w:rPr>
          <w:rFonts w:ascii="Times New Roman" w:hAnsi="Times New Roman" w:cs="Times New Roman"/>
          <w:b/>
        </w:rPr>
      </w:pPr>
      <w:r w:rsidRPr="003117F6">
        <w:rPr>
          <w:rFonts w:ascii="Times New Roman" w:hAnsi="Times New Roman" w:cs="Times New Roman"/>
          <w:b/>
        </w:rPr>
        <w:t>Amount Paid ______________________</w:t>
      </w:r>
      <w:r w:rsidRPr="003117F6">
        <w:rPr>
          <w:rFonts w:ascii="Times New Roman" w:hAnsi="Times New Roman" w:cs="Times New Roman"/>
          <w:b/>
        </w:rPr>
        <w:tab/>
        <w:t>Date___________________________</w:t>
      </w:r>
      <w:r w:rsidR="0068194D">
        <w:rPr>
          <w:rFonts w:ascii="Times New Roman" w:hAnsi="Times New Roman" w:cs="Times New Roman"/>
          <w:b/>
        </w:rPr>
        <w:t>_____________</w:t>
      </w:r>
    </w:p>
    <w:p w:rsidR="003117F6" w:rsidRPr="003117F6" w:rsidRDefault="003117F6" w:rsidP="003117F6">
      <w:pPr>
        <w:pStyle w:val="ListParagraph"/>
        <w:rPr>
          <w:rFonts w:ascii="Times New Roman" w:hAnsi="Times New Roman" w:cs="Times New Roman"/>
          <w:b/>
        </w:rPr>
      </w:pPr>
    </w:p>
    <w:p w:rsidR="00952470" w:rsidRPr="003117F6" w:rsidRDefault="00952470" w:rsidP="003117F6">
      <w:pPr>
        <w:pStyle w:val="ListParagraph"/>
        <w:rPr>
          <w:rFonts w:ascii="Times New Roman" w:hAnsi="Times New Roman" w:cs="Times New Roman"/>
          <w:b/>
        </w:rPr>
      </w:pPr>
      <w:r w:rsidRPr="003117F6">
        <w:rPr>
          <w:rFonts w:ascii="Times New Roman" w:hAnsi="Times New Roman" w:cs="Times New Roman"/>
          <w:b/>
        </w:rPr>
        <w:t>Deposit ___________________________</w:t>
      </w:r>
      <w:r w:rsidRPr="003117F6">
        <w:rPr>
          <w:rFonts w:ascii="Times New Roman" w:hAnsi="Times New Roman" w:cs="Times New Roman"/>
          <w:b/>
        </w:rPr>
        <w:tab/>
        <w:t>Application taken by__________________________</w:t>
      </w:r>
    </w:p>
    <w:p w:rsidR="003117F6" w:rsidRPr="00CE4973" w:rsidRDefault="003117F6" w:rsidP="003117F6">
      <w:pPr>
        <w:pStyle w:val="ListParagraph"/>
        <w:rPr>
          <w:rFonts w:ascii="Times New Roman" w:hAnsi="Times New Roman" w:cs="Times New Roman"/>
          <w:b/>
          <w:sz w:val="18"/>
        </w:rPr>
      </w:pPr>
    </w:p>
    <w:p w:rsidR="00A76BD0" w:rsidRPr="006E68B5" w:rsidRDefault="00A76BD0" w:rsidP="003117F6">
      <w:pPr>
        <w:pStyle w:val="ListParagraph"/>
        <w:rPr>
          <w:rFonts w:ascii="Times New Roman" w:hAnsi="Times New Roman" w:cs="Times New Roman"/>
          <w:b/>
          <w:sz w:val="12"/>
        </w:rPr>
      </w:pPr>
    </w:p>
    <w:p w:rsidR="00952470" w:rsidRPr="003117F6" w:rsidRDefault="00952470" w:rsidP="003117F6">
      <w:pPr>
        <w:pStyle w:val="ListParagraph"/>
        <w:rPr>
          <w:rFonts w:ascii="Times New Roman" w:hAnsi="Times New Roman" w:cs="Times New Roman"/>
          <w:b/>
        </w:rPr>
      </w:pPr>
      <w:proofErr w:type="gramStart"/>
      <w:r w:rsidRPr="003117F6">
        <w:rPr>
          <w:rFonts w:ascii="Times New Roman" w:hAnsi="Times New Roman" w:cs="Times New Roman"/>
          <w:b/>
        </w:rPr>
        <w:t>I have read and understand all policies and procedures for use of any Town of Niagara area/building/pavilion:</w:t>
      </w:r>
      <w:proofErr w:type="gramEnd"/>
    </w:p>
    <w:p w:rsidR="003117F6" w:rsidRPr="003117F6" w:rsidRDefault="003117F6" w:rsidP="003117F6">
      <w:pPr>
        <w:pStyle w:val="ListParagraph"/>
        <w:rPr>
          <w:rFonts w:ascii="Times New Roman" w:hAnsi="Times New Roman" w:cs="Times New Roman"/>
          <w:b/>
        </w:rPr>
      </w:pPr>
    </w:p>
    <w:p w:rsidR="00952470" w:rsidRPr="003117F6" w:rsidRDefault="00952470" w:rsidP="003117F6">
      <w:pPr>
        <w:pStyle w:val="ListParagraph"/>
        <w:rPr>
          <w:rFonts w:ascii="Times New Roman" w:hAnsi="Times New Roman" w:cs="Times New Roman"/>
          <w:b/>
        </w:rPr>
      </w:pPr>
      <w:r w:rsidRPr="003117F6">
        <w:rPr>
          <w:rFonts w:ascii="Times New Roman" w:hAnsi="Times New Roman" w:cs="Times New Roman"/>
          <w:b/>
        </w:rPr>
        <w:t>______________________________</w:t>
      </w:r>
      <w:r w:rsidR="003117F6">
        <w:rPr>
          <w:rFonts w:ascii="Times New Roman" w:hAnsi="Times New Roman" w:cs="Times New Roman"/>
          <w:b/>
        </w:rPr>
        <w:t>_______</w:t>
      </w:r>
      <w:r w:rsidRPr="003117F6">
        <w:rPr>
          <w:rFonts w:ascii="Times New Roman" w:hAnsi="Times New Roman" w:cs="Times New Roman"/>
          <w:b/>
        </w:rPr>
        <w:tab/>
        <w:t>__________________________________________</w:t>
      </w:r>
    </w:p>
    <w:p w:rsidR="00952470" w:rsidRPr="003117F6" w:rsidRDefault="00952470" w:rsidP="003117F6">
      <w:pPr>
        <w:pStyle w:val="ListParagraph"/>
        <w:rPr>
          <w:rFonts w:ascii="Times New Roman" w:hAnsi="Times New Roman" w:cs="Times New Roman"/>
          <w:b/>
        </w:rPr>
      </w:pPr>
      <w:r w:rsidRPr="003117F6">
        <w:rPr>
          <w:rFonts w:ascii="Times New Roman" w:hAnsi="Times New Roman" w:cs="Times New Roman"/>
          <w:b/>
        </w:rPr>
        <w:t>Print name/ Date</w:t>
      </w:r>
      <w:r w:rsidRPr="003117F6">
        <w:rPr>
          <w:rFonts w:ascii="Times New Roman" w:hAnsi="Times New Roman" w:cs="Times New Roman"/>
          <w:b/>
        </w:rPr>
        <w:tab/>
      </w:r>
      <w:r w:rsidRPr="003117F6">
        <w:rPr>
          <w:rFonts w:ascii="Times New Roman" w:hAnsi="Times New Roman" w:cs="Times New Roman"/>
          <w:b/>
        </w:rPr>
        <w:tab/>
      </w:r>
      <w:r w:rsidRPr="003117F6">
        <w:rPr>
          <w:rFonts w:ascii="Times New Roman" w:hAnsi="Times New Roman" w:cs="Times New Roman"/>
          <w:b/>
        </w:rPr>
        <w:tab/>
      </w:r>
      <w:r w:rsidRPr="003117F6">
        <w:rPr>
          <w:rFonts w:ascii="Times New Roman" w:hAnsi="Times New Roman" w:cs="Times New Roman"/>
          <w:b/>
        </w:rPr>
        <w:tab/>
        <w:t>Signature/ Date</w:t>
      </w:r>
    </w:p>
    <w:p w:rsidR="003117F6" w:rsidRDefault="003117F6" w:rsidP="00952470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A76BD0" w:rsidRPr="006E68B5" w:rsidRDefault="00A76BD0" w:rsidP="00952470">
      <w:pPr>
        <w:pStyle w:val="ListParagraph"/>
        <w:jc w:val="center"/>
        <w:rPr>
          <w:rFonts w:ascii="Times New Roman" w:hAnsi="Times New Roman" w:cs="Times New Roman"/>
          <w:b/>
          <w:sz w:val="4"/>
        </w:rPr>
      </w:pPr>
    </w:p>
    <w:p w:rsidR="00952470" w:rsidRPr="00E6755F" w:rsidRDefault="00952470" w:rsidP="00E171B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5F">
        <w:rPr>
          <w:rFonts w:ascii="Times New Roman" w:hAnsi="Times New Roman" w:cs="Times New Roman"/>
          <w:b/>
          <w:sz w:val="24"/>
          <w:szCs w:val="24"/>
        </w:rPr>
        <w:t xml:space="preserve">Completed applications </w:t>
      </w:r>
      <w:proofErr w:type="gramStart"/>
      <w:r w:rsidRPr="00E6755F">
        <w:rPr>
          <w:rFonts w:ascii="Times New Roman" w:hAnsi="Times New Roman" w:cs="Times New Roman"/>
          <w:b/>
          <w:sz w:val="24"/>
          <w:szCs w:val="24"/>
        </w:rPr>
        <w:t>must be returned</w:t>
      </w:r>
      <w:proofErr w:type="gramEnd"/>
      <w:r w:rsidRPr="00E6755F">
        <w:rPr>
          <w:rFonts w:ascii="Times New Roman" w:hAnsi="Times New Roman" w:cs="Times New Roman"/>
          <w:b/>
          <w:sz w:val="24"/>
          <w:szCs w:val="24"/>
        </w:rPr>
        <w:t xml:space="preserve"> with</w:t>
      </w:r>
      <w:r w:rsidR="00E6755F" w:rsidRPr="00E6755F">
        <w:rPr>
          <w:rFonts w:ascii="Times New Roman" w:hAnsi="Times New Roman" w:cs="Times New Roman"/>
          <w:b/>
          <w:sz w:val="24"/>
          <w:szCs w:val="24"/>
        </w:rPr>
        <w:t xml:space="preserve"> full</w:t>
      </w:r>
      <w:r w:rsidRPr="00E6755F">
        <w:rPr>
          <w:rFonts w:ascii="Times New Roman" w:hAnsi="Times New Roman" w:cs="Times New Roman"/>
          <w:b/>
          <w:sz w:val="24"/>
          <w:szCs w:val="24"/>
        </w:rPr>
        <w:t xml:space="preserve"> payment to the Recreation Department office located in the Calvin K Richards Community Center.</w:t>
      </w:r>
    </w:p>
    <w:sectPr w:rsidR="00952470" w:rsidRPr="00E6755F" w:rsidSect="00FE16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0088"/>
    <w:multiLevelType w:val="hybridMultilevel"/>
    <w:tmpl w:val="8E106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BBF"/>
    <w:multiLevelType w:val="hybridMultilevel"/>
    <w:tmpl w:val="5A3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BB"/>
    <w:rsid w:val="0006026E"/>
    <w:rsid w:val="000F631A"/>
    <w:rsid w:val="00160893"/>
    <w:rsid w:val="001942B1"/>
    <w:rsid w:val="0020153B"/>
    <w:rsid w:val="00201BFD"/>
    <w:rsid w:val="002059F2"/>
    <w:rsid w:val="0021330B"/>
    <w:rsid w:val="00257F84"/>
    <w:rsid w:val="0026664A"/>
    <w:rsid w:val="003117F6"/>
    <w:rsid w:val="00330727"/>
    <w:rsid w:val="00337F8C"/>
    <w:rsid w:val="0036509C"/>
    <w:rsid w:val="003C3805"/>
    <w:rsid w:val="003E4801"/>
    <w:rsid w:val="003F7E6B"/>
    <w:rsid w:val="004214CA"/>
    <w:rsid w:val="00454F32"/>
    <w:rsid w:val="005C48FC"/>
    <w:rsid w:val="005E655B"/>
    <w:rsid w:val="005E7D65"/>
    <w:rsid w:val="00610AF5"/>
    <w:rsid w:val="00674F00"/>
    <w:rsid w:val="0068194D"/>
    <w:rsid w:val="006B5958"/>
    <w:rsid w:val="006E68B5"/>
    <w:rsid w:val="006F79FE"/>
    <w:rsid w:val="007B054D"/>
    <w:rsid w:val="007D13E2"/>
    <w:rsid w:val="007D4844"/>
    <w:rsid w:val="007E35EB"/>
    <w:rsid w:val="00836EBC"/>
    <w:rsid w:val="008C134B"/>
    <w:rsid w:val="008F42E2"/>
    <w:rsid w:val="00922A2E"/>
    <w:rsid w:val="00952470"/>
    <w:rsid w:val="00963DCA"/>
    <w:rsid w:val="009F42C4"/>
    <w:rsid w:val="00A02E80"/>
    <w:rsid w:val="00A55B4D"/>
    <w:rsid w:val="00A56AF8"/>
    <w:rsid w:val="00A76BD0"/>
    <w:rsid w:val="00AA6D87"/>
    <w:rsid w:val="00B741F3"/>
    <w:rsid w:val="00BA26B1"/>
    <w:rsid w:val="00BA46C3"/>
    <w:rsid w:val="00BF5885"/>
    <w:rsid w:val="00C37A93"/>
    <w:rsid w:val="00C56591"/>
    <w:rsid w:val="00C7027E"/>
    <w:rsid w:val="00C950C6"/>
    <w:rsid w:val="00CB11CB"/>
    <w:rsid w:val="00CE4973"/>
    <w:rsid w:val="00D07BF7"/>
    <w:rsid w:val="00D1011F"/>
    <w:rsid w:val="00D868F5"/>
    <w:rsid w:val="00DE028C"/>
    <w:rsid w:val="00E0208D"/>
    <w:rsid w:val="00E171B1"/>
    <w:rsid w:val="00E6755F"/>
    <w:rsid w:val="00F3301D"/>
    <w:rsid w:val="00F86C14"/>
    <w:rsid w:val="00F927E6"/>
    <w:rsid w:val="00FD5D1B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0A5D"/>
  <w15:chartTrackingRefBased/>
  <w15:docId w15:val="{B654A9B8-DAAA-4DC9-89CC-7842FD0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B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B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39"/>
    <w:rsid w:val="003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4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8A4C-E7BE-466F-95BB-5EA7A3A9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NIAGARA</dc:creator>
  <cp:keywords/>
  <dc:description/>
  <cp:lastModifiedBy>Paige Printup</cp:lastModifiedBy>
  <cp:revision>2</cp:revision>
  <cp:lastPrinted>2024-12-06T16:53:00Z</cp:lastPrinted>
  <dcterms:created xsi:type="dcterms:W3CDTF">2024-12-06T16:53:00Z</dcterms:created>
  <dcterms:modified xsi:type="dcterms:W3CDTF">2024-12-06T16:53:00Z</dcterms:modified>
</cp:coreProperties>
</file>